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D1" w:rsidRPr="0024309A" w:rsidRDefault="006056D1" w:rsidP="0024309A">
      <w:pPr>
        <w:spacing w:before="0"/>
        <w:jc w:val="center"/>
        <w:rPr>
          <w:rFonts w:ascii="Times New Roman" w:hAnsi="Times New Roman"/>
        </w:rPr>
      </w:pPr>
      <w:r w:rsidRPr="0024309A">
        <w:rPr>
          <w:rFonts w:ascii="Times New Roman" w:hAnsi="Times New Roman"/>
          <w:sz w:val="18"/>
          <w:szCs w:val="18"/>
        </w:rPr>
        <w:t xml:space="preserve">        </w:t>
      </w:r>
      <w:r w:rsidR="00B30143">
        <w:rPr>
          <w:rFonts w:ascii="Times New Roman" w:hAnsi="Times New Roman"/>
          <w:noProof/>
          <w:lang w:eastAsia="en-AU"/>
        </w:rPr>
        <w:drawing>
          <wp:inline distT="0" distB="0" distL="0" distR="0">
            <wp:extent cx="1257300" cy="504825"/>
            <wp:effectExtent l="19050" t="0" r="0" b="0"/>
            <wp:docPr id="1" name="Picture 1" descr="fml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ogc"/>
                    <pic:cNvPicPr>
                      <a:picLocks noChangeAspect="1" noChangeArrowheads="1"/>
                    </pic:cNvPicPr>
                  </pic:nvPicPr>
                  <pic:blipFill>
                    <a:blip r:embed="rId8" cstate="print"/>
                    <a:srcRect/>
                    <a:stretch>
                      <a:fillRect/>
                    </a:stretch>
                  </pic:blipFill>
                  <pic:spPr bwMode="auto">
                    <a:xfrm>
                      <a:off x="0" y="0"/>
                      <a:ext cx="1257300" cy="504825"/>
                    </a:xfrm>
                    <a:prstGeom prst="rect">
                      <a:avLst/>
                    </a:prstGeom>
                    <a:noFill/>
                    <a:ln w="9525">
                      <a:noFill/>
                      <a:miter lim="800000"/>
                      <a:headEnd/>
                      <a:tailEnd/>
                    </a:ln>
                  </pic:spPr>
                </pic:pic>
              </a:graphicData>
            </a:graphic>
          </wp:inline>
        </w:drawing>
      </w:r>
      <w:r w:rsidR="00B30143">
        <w:rPr>
          <w:rFonts w:ascii="Times New Roman" w:hAnsi="Times New Roman"/>
          <w:noProof/>
          <w:lang w:eastAsia="en-AU"/>
        </w:rPr>
        <w:drawing>
          <wp:inline distT="0" distB="0" distL="0" distR="0">
            <wp:extent cx="1123950" cy="438150"/>
            <wp:effectExtent l="19050" t="0" r="0" b="0"/>
            <wp:docPr id="2" name="Picture 2" descr="fm1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1003c"/>
                    <pic:cNvPicPr>
                      <a:picLocks noChangeAspect="1" noChangeArrowheads="1"/>
                    </pic:cNvPicPr>
                  </pic:nvPicPr>
                  <pic:blipFill>
                    <a:blip r:embed="rId9" cstate="print"/>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6056D1" w:rsidRPr="0024309A" w:rsidRDefault="006056D1" w:rsidP="0024309A">
      <w:pPr>
        <w:pStyle w:val="s4"/>
        <w:pBdr>
          <w:bottom w:val="none" w:sz="0" w:space="0" w:color="auto"/>
        </w:pBdr>
        <w:rPr>
          <w:rFonts w:ascii="Times New Roman" w:hAnsi="Times New Roman"/>
          <w:sz w:val="20"/>
        </w:rPr>
      </w:pPr>
    </w:p>
    <w:p w:rsidR="003F493E" w:rsidRPr="00D7273E" w:rsidRDefault="003F493E" w:rsidP="003F493E">
      <w:pPr>
        <w:jc w:val="center"/>
        <w:rPr>
          <w:b/>
          <w:i/>
          <w:color w:val="008000"/>
          <w:sz w:val="40"/>
          <w:szCs w:val="40"/>
        </w:rPr>
      </w:pPr>
      <w:r w:rsidRPr="00D7273E">
        <w:rPr>
          <w:b/>
          <w:i/>
          <w:color w:val="008000"/>
          <w:sz w:val="40"/>
          <w:szCs w:val="40"/>
        </w:rPr>
        <w:t>‘</w:t>
      </w:r>
      <w:proofErr w:type="gramStart"/>
      <w:r w:rsidR="00590BF0">
        <w:rPr>
          <w:b/>
          <w:i/>
          <w:color w:val="008000"/>
          <w:sz w:val="40"/>
          <w:szCs w:val="40"/>
        </w:rPr>
        <w:t>Your</w:t>
      </w:r>
      <w:proofErr w:type="gramEnd"/>
      <w:r w:rsidR="00590BF0">
        <w:rPr>
          <w:b/>
          <w:i/>
          <w:color w:val="008000"/>
          <w:sz w:val="40"/>
          <w:szCs w:val="40"/>
        </w:rPr>
        <w:t xml:space="preserve"> Voice in </w:t>
      </w:r>
      <w:r w:rsidR="00317091">
        <w:rPr>
          <w:b/>
          <w:i/>
          <w:color w:val="008000"/>
          <w:sz w:val="40"/>
          <w:szCs w:val="40"/>
        </w:rPr>
        <w:t>the</w:t>
      </w:r>
      <w:r w:rsidR="00590BF0">
        <w:rPr>
          <w:b/>
          <w:i/>
          <w:color w:val="008000"/>
          <w:sz w:val="40"/>
          <w:szCs w:val="40"/>
        </w:rPr>
        <w:t xml:space="preserve"> Valley’</w:t>
      </w:r>
    </w:p>
    <w:p w:rsidR="003F493E" w:rsidRPr="00D7273E" w:rsidRDefault="003F493E" w:rsidP="003F493E">
      <w:pPr>
        <w:jc w:val="center"/>
        <w:rPr>
          <w:rFonts w:ascii="Speedline" w:hAnsi="Speedline"/>
          <w:b/>
          <w:color w:val="FF6600"/>
          <w:sz w:val="40"/>
          <w:szCs w:val="40"/>
        </w:rPr>
      </w:pPr>
      <w:r w:rsidRPr="00D7273E">
        <w:rPr>
          <w:rFonts w:ascii="Speedline" w:hAnsi="Speedline"/>
          <w:b/>
          <w:color w:val="FF6600"/>
          <w:sz w:val="40"/>
          <w:szCs w:val="40"/>
        </w:rPr>
        <w:t>2YAS</w:t>
      </w:r>
    </w:p>
    <w:p w:rsidR="006056D1" w:rsidRPr="0024309A" w:rsidRDefault="006056D1" w:rsidP="0024309A">
      <w:pPr>
        <w:pStyle w:val="s4"/>
        <w:pBdr>
          <w:bottom w:val="none" w:sz="0" w:space="0" w:color="auto"/>
        </w:pBdr>
        <w:rPr>
          <w:rFonts w:ascii="Times New Roman" w:hAnsi="Times New Roman"/>
          <w:sz w:val="20"/>
        </w:rPr>
      </w:pPr>
    </w:p>
    <w:p w:rsidR="006056D1" w:rsidRPr="0024309A" w:rsidRDefault="006056D1" w:rsidP="0024309A">
      <w:pPr>
        <w:pStyle w:val="s4"/>
        <w:pBdr>
          <w:bottom w:val="none" w:sz="0" w:space="0" w:color="auto"/>
        </w:pBdr>
        <w:rPr>
          <w:rFonts w:ascii="Times New Roman" w:hAnsi="Times New Roman"/>
          <w:sz w:val="144"/>
          <w:szCs w:val="144"/>
        </w:rPr>
      </w:pPr>
      <w:r w:rsidRPr="0024309A">
        <w:rPr>
          <w:rFonts w:ascii="Times New Roman" w:hAnsi="Times New Roman"/>
          <w:sz w:val="144"/>
          <w:szCs w:val="144"/>
        </w:rPr>
        <w:t>Yass Community Radio Assn. Inc.</w:t>
      </w:r>
    </w:p>
    <w:p w:rsidR="006056D1" w:rsidRPr="0024309A" w:rsidRDefault="006056D1" w:rsidP="0024309A">
      <w:pPr>
        <w:pStyle w:val="s4"/>
        <w:pBdr>
          <w:bottom w:val="none" w:sz="0" w:space="0" w:color="auto"/>
        </w:pBdr>
        <w:rPr>
          <w:rFonts w:ascii="Times New Roman" w:hAnsi="Times New Roman"/>
          <w:sz w:val="40"/>
          <w:szCs w:val="40"/>
        </w:rPr>
      </w:pPr>
    </w:p>
    <w:p w:rsidR="002131AD" w:rsidRPr="0024309A" w:rsidRDefault="002131AD" w:rsidP="0024309A">
      <w:pPr>
        <w:pStyle w:val="s4"/>
        <w:pBdr>
          <w:bottom w:val="none" w:sz="0" w:space="0" w:color="auto"/>
        </w:pBdr>
        <w:rPr>
          <w:rFonts w:ascii="Times New Roman" w:hAnsi="Times New Roman"/>
          <w:sz w:val="40"/>
          <w:szCs w:val="40"/>
        </w:rPr>
      </w:pPr>
    </w:p>
    <w:p w:rsidR="002131AD" w:rsidRPr="005B51CA" w:rsidRDefault="005B51CA" w:rsidP="0024309A">
      <w:pPr>
        <w:pStyle w:val="s4"/>
        <w:pBdr>
          <w:bottom w:val="none" w:sz="0" w:space="0" w:color="auto"/>
        </w:pBdr>
        <w:rPr>
          <w:rFonts w:ascii="Times New Roman" w:hAnsi="Times New Roman"/>
          <w:sz w:val="40"/>
          <w:szCs w:val="40"/>
        </w:rPr>
      </w:pPr>
      <w:r w:rsidRPr="005B51CA">
        <w:rPr>
          <w:rFonts w:ascii="Times New Roman" w:hAnsi="Times New Roman"/>
          <w:sz w:val="40"/>
          <w:szCs w:val="40"/>
        </w:rPr>
        <w:t xml:space="preserve">Policy </w:t>
      </w:r>
      <w:proofErr w:type="gramStart"/>
      <w:r w:rsidRPr="005B51CA">
        <w:rPr>
          <w:rFonts w:ascii="Times New Roman" w:hAnsi="Times New Roman"/>
          <w:sz w:val="40"/>
          <w:szCs w:val="40"/>
        </w:rPr>
        <w:t>No</w:t>
      </w:r>
      <w:r>
        <w:rPr>
          <w:rFonts w:ascii="Times New Roman" w:hAnsi="Times New Roman"/>
          <w:sz w:val="40"/>
          <w:szCs w:val="40"/>
        </w:rPr>
        <w:t xml:space="preserve">  3</w:t>
      </w:r>
      <w:proofErr w:type="gramEnd"/>
    </w:p>
    <w:p w:rsidR="002131AD" w:rsidRPr="005B51CA" w:rsidRDefault="002131AD" w:rsidP="0024309A">
      <w:pPr>
        <w:pStyle w:val="s4"/>
        <w:pBdr>
          <w:bottom w:val="none" w:sz="0" w:space="0" w:color="auto"/>
        </w:pBdr>
        <w:rPr>
          <w:rFonts w:ascii="Times New Roman" w:hAnsi="Times New Roman"/>
          <w:sz w:val="40"/>
          <w:szCs w:val="40"/>
        </w:rPr>
      </w:pPr>
    </w:p>
    <w:p w:rsidR="002131AD" w:rsidRPr="0024309A" w:rsidRDefault="002131AD" w:rsidP="0024309A">
      <w:pPr>
        <w:pStyle w:val="s4"/>
        <w:pBdr>
          <w:bottom w:val="none" w:sz="0" w:space="0" w:color="auto"/>
        </w:pBdr>
        <w:rPr>
          <w:rFonts w:ascii="Times New Roman" w:hAnsi="Times New Roman"/>
          <w:sz w:val="56"/>
          <w:szCs w:val="56"/>
        </w:rPr>
      </w:pPr>
    </w:p>
    <w:p w:rsidR="00105A9E" w:rsidRPr="0024309A" w:rsidRDefault="006056D1" w:rsidP="0024309A">
      <w:pPr>
        <w:pStyle w:val="s4"/>
        <w:pBdr>
          <w:bottom w:val="none" w:sz="0" w:space="0" w:color="auto"/>
        </w:pBdr>
        <w:rPr>
          <w:rFonts w:ascii="Times New Roman" w:hAnsi="Times New Roman"/>
          <w:sz w:val="56"/>
          <w:szCs w:val="56"/>
        </w:rPr>
      </w:pPr>
      <w:r w:rsidRPr="0024309A">
        <w:rPr>
          <w:rFonts w:ascii="Times New Roman" w:hAnsi="Times New Roman"/>
          <w:sz w:val="56"/>
          <w:szCs w:val="56"/>
        </w:rPr>
        <w:t>Board Member Duties and Responsibilities</w:t>
      </w:r>
    </w:p>
    <w:p w:rsidR="006271AD" w:rsidRPr="0024309A" w:rsidRDefault="006271AD" w:rsidP="0024309A">
      <w:pPr>
        <w:pStyle w:val="s4"/>
        <w:pBdr>
          <w:bottom w:val="none" w:sz="0" w:space="0" w:color="auto"/>
        </w:pBdr>
        <w:rPr>
          <w:rFonts w:ascii="Times New Roman" w:hAnsi="Times New Roman"/>
          <w:sz w:val="56"/>
          <w:szCs w:val="56"/>
        </w:rPr>
      </w:pPr>
    </w:p>
    <w:p w:rsidR="00C63034" w:rsidRPr="0024309A" w:rsidRDefault="00C63034" w:rsidP="0024309A">
      <w:pPr>
        <w:spacing w:before="0"/>
        <w:rPr>
          <w:rFonts w:ascii="Times New Roman" w:hAnsi="Times New Roman"/>
          <w:b/>
        </w:rPr>
      </w:pPr>
      <w:proofErr w:type="gramStart"/>
      <w:r w:rsidRPr="0024309A">
        <w:rPr>
          <w:rFonts w:ascii="Times New Roman" w:hAnsi="Times New Roman"/>
          <w:b/>
        </w:rPr>
        <w:lastRenderedPageBreak/>
        <w:t>Composition.</w:t>
      </w:r>
      <w:proofErr w:type="gramEnd"/>
    </w:p>
    <w:p w:rsidR="00C63034" w:rsidRPr="0024309A" w:rsidRDefault="00C63034" w:rsidP="0024309A">
      <w:pPr>
        <w:spacing w:before="0"/>
        <w:rPr>
          <w:rFonts w:ascii="Times New Roman" w:hAnsi="Times New Roman"/>
          <w:b/>
        </w:rPr>
      </w:pPr>
    </w:p>
    <w:p w:rsidR="00C63034" w:rsidRPr="0024309A" w:rsidRDefault="00C63034" w:rsidP="0024309A">
      <w:pPr>
        <w:numPr>
          <w:ilvl w:val="0"/>
          <w:numId w:val="1"/>
        </w:numPr>
        <w:spacing w:before="0"/>
        <w:rPr>
          <w:rFonts w:ascii="Times New Roman" w:hAnsi="Times New Roman"/>
        </w:rPr>
      </w:pPr>
      <w:r w:rsidRPr="0024309A">
        <w:rPr>
          <w:rFonts w:ascii="Times New Roman" w:hAnsi="Times New Roman"/>
        </w:rPr>
        <w:t xml:space="preserve">The Board is comprised of the four </w:t>
      </w:r>
      <w:r w:rsidR="00B37007">
        <w:rPr>
          <w:rFonts w:ascii="Times New Roman" w:hAnsi="Times New Roman"/>
        </w:rPr>
        <w:t xml:space="preserve">executive </w:t>
      </w:r>
      <w:r w:rsidRPr="0024309A">
        <w:rPr>
          <w:rFonts w:ascii="Times New Roman" w:hAnsi="Times New Roman"/>
        </w:rPr>
        <w:t xml:space="preserve">officers of the </w:t>
      </w:r>
      <w:r w:rsidR="003210B9">
        <w:rPr>
          <w:rFonts w:ascii="Times New Roman" w:hAnsi="Times New Roman"/>
        </w:rPr>
        <w:t>Yass Community Radio Association Inc.</w:t>
      </w:r>
      <w:r w:rsidRPr="0024309A">
        <w:rPr>
          <w:rFonts w:ascii="Times New Roman" w:hAnsi="Times New Roman"/>
        </w:rPr>
        <w:t>, namely, president, vice-president, treasurer and secretary, elected at the Annual General Meeting, and, seven</w:t>
      </w:r>
      <w:r w:rsidR="00445077">
        <w:rPr>
          <w:rFonts w:ascii="Times New Roman" w:hAnsi="Times New Roman"/>
        </w:rPr>
        <w:t xml:space="preserve"> ordinary</w:t>
      </w:r>
      <w:r w:rsidRPr="0024309A">
        <w:rPr>
          <w:rFonts w:ascii="Times New Roman" w:hAnsi="Times New Roman"/>
        </w:rPr>
        <w:t xml:space="preserve"> members also elected at that meeting.</w:t>
      </w:r>
    </w:p>
    <w:p w:rsidR="00C63034" w:rsidRPr="0024309A" w:rsidRDefault="00C63034" w:rsidP="0024309A">
      <w:pPr>
        <w:numPr>
          <w:ilvl w:val="0"/>
          <w:numId w:val="1"/>
        </w:numPr>
        <w:spacing w:before="0"/>
        <w:rPr>
          <w:rFonts w:ascii="Times New Roman" w:hAnsi="Times New Roman"/>
        </w:rPr>
      </w:pPr>
      <w:r w:rsidRPr="0024309A">
        <w:rPr>
          <w:rFonts w:ascii="Times New Roman" w:hAnsi="Times New Roman"/>
        </w:rPr>
        <w:t>The officers and seven members hold office, subject to the Objects and Rules of the Association until the completion of the next Annual General Meeting.</w:t>
      </w:r>
    </w:p>
    <w:p w:rsidR="00C63034" w:rsidRPr="0024309A" w:rsidRDefault="00C63034" w:rsidP="0024309A">
      <w:pPr>
        <w:numPr>
          <w:ilvl w:val="0"/>
          <w:numId w:val="1"/>
        </w:numPr>
        <w:spacing w:before="0"/>
        <w:rPr>
          <w:rFonts w:ascii="Times New Roman" w:hAnsi="Times New Roman"/>
        </w:rPr>
      </w:pPr>
      <w:r w:rsidRPr="0024309A">
        <w:rPr>
          <w:rFonts w:ascii="Times New Roman" w:hAnsi="Times New Roman"/>
        </w:rPr>
        <w:t>If a vacancy on the Board occurs, the Board may appoint a member of the Association to fill the vacancy.</w:t>
      </w:r>
    </w:p>
    <w:p w:rsidR="00C63034" w:rsidRDefault="00C63034" w:rsidP="0024309A">
      <w:pPr>
        <w:numPr>
          <w:ilvl w:val="0"/>
          <w:numId w:val="1"/>
        </w:numPr>
        <w:spacing w:before="0"/>
        <w:rPr>
          <w:rFonts w:ascii="Times New Roman" w:hAnsi="Times New Roman"/>
        </w:rPr>
      </w:pPr>
      <w:r w:rsidRPr="0024309A">
        <w:rPr>
          <w:rFonts w:ascii="Times New Roman" w:hAnsi="Times New Roman"/>
        </w:rPr>
        <w:t>The Board may co-opt members of the Association to sit on the Board, in the interest of good governance</w:t>
      </w:r>
      <w:r w:rsidR="00D95F10">
        <w:rPr>
          <w:rFonts w:ascii="Times New Roman" w:hAnsi="Times New Roman"/>
        </w:rPr>
        <w:t>.</w:t>
      </w:r>
    </w:p>
    <w:p w:rsidR="00576839" w:rsidRPr="006E4662" w:rsidRDefault="001C6305" w:rsidP="0024309A">
      <w:pPr>
        <w:numPr>
          <w:ilvl w:val="0"/>
          <w:numId w:val="1"/>
        </w:numPr>
        <w:spacing w:before="0"/>
        <w:rPr>
          <w:rFonts w:ascii="Times New Roman" w:hAnsi="Times New Roman"/>
          <w:color w:val="244061" w:themeColor="accent1" w:themeShade="80"/>
        </w:rPr>
      </w:pPr>
      <w:r w:rsidRPr="006E4662">
        <w:rPr>
          <w:rFonts w:ascii="Times New Roman" w:hAnsi="Times New Roman"/>
          <w:color w:val="244061" w:themeColor="accent1" w:themeShade="80"/>
        </w:rPr>
        <w:t>No member may be elected for a period of more than four consecutive years to the one executive position (President, Vice-president, Secr</w:t>
      </w:r>
      <w:r w:rsidR="00576839" w:rsidRPr="006E4662">
        <w:rPr>
          <w:rFonts w:ascii="Times New Roman" w:hAnsi="Times New Roman"/>
          <w:color w:val="244061" w:themeColor="accent1" w:themeShade="80"/>
        </w:rPr>
        <w:t>e</w:t>
      </w:r>
      <w:r w:rsidRPr="006E4662">
        <w:rPr>
          <w:rFonts w:ascii="Times New Roman" w:hAnsi="Times New Roman"/>
          <w:color w:val="244061" w:themeColor="accent1" w:themeShade="80"/>
        </w:rPr>
        <w:t xml:space="preserve">tary or Treasurer).  After four </w:t>
      </w:r>
      <w:r w:rsidR="00576839" w:rsidRPr="006E4662">
        <w:rPr>
          <w:rFonts w:ascii="Times New Roman" w:hAnsi="Times New Roman"/>
          <w:color w:val="244061" w:themeColor="accent1" w:themeShade="80"/>
        </w:rPr>
        <w:t xml:space="preserve">years </w:t>
      </w:r>
      <w:r w:rsidR="00D95F10" w:rsidRPr="006E4662">
        <w:rPr>
          <w:rFonts w:ascii="Times New Roman" w:hAnsi="Times New Roman"/>
          <w:color w:val="244061" w:themeColor="accent1" w:themeShade="80"/>
        </w:rPr>
        <w:t xml:space="preserve">there is a compulsory break from </w:t>
      </w:r>
      <w:r w:rsidR="00576839" w:rsidRPr="006E4662">
        <w:rPr>
          <w:rFonts w:ascii="Times New Roman" w:hAnsi="Times New Roman"/>
          <w:color w:val="244061" w:themeColor="accent1" w:themeShade="80"/>
        </w:rPr>
        <w:t>that position</w:t>
      </w:r>
      <w:r w:rsidR="00D95F10" w:rsidRPr="006E4662">
        <w:rPr>
          <w:rFonts w:ascii="Times New Roman" w:hAnsi="Times New Roman"/>
          <w:color w:val="244061" w:themeColor="accent1" w:themeShade="80"/>
        </w:rPr>
        <w:t xml:space="preserve"> for at least one year before the count recommences.</w:t>
      </w:r>
      <w:r w:rsidR="008D586E" w:rsidRPr="006E4662">
        <w:rPr>
          <w:rFonts w:ascii="Times New Roman" w:hAnsi="Times New Roman"/>
          <w:color w:val="244061" w:themeColor="accent1" w:themeShade="80"/>
        </w:rPr>
        <w:t xml:space="preserve"> </w:t>
      </w:r>
    </w:p>
    <w:p w:rsidR="008D586E" w:rsidRPr="00576839" w:rsidRDefault="008D586E" w:rsidP="0024309A">
      <w:pPr>
        <w:numPr>
          <w:ilvl w:val="0"/>
          <w:numId w:val="1"/>
        </w:numPr>
        <w:spacing w:before="0"/>
        <w:rPr>
          <w:rFonts w:ascii="Times New Roman" w:hAnsi="Times New Roman"/>
        </w:rPr>
      </w:pPr>
      <w:r w:rsidRPr="00576839">
        <w:rPr>
          <w:rFonts w:ascii="Times New Roman" w:hAnsi="Times New Roman"/>
        </w:rPr>
        <w:t>Ordinary Board members are elected by the Association at the Annual General Meeting as ordinary Board members.  At the first meeting of the new Board, positions are distributed by consensus or if necessary by the direction of the President.</w:t>
      </w:r>
    </w:p>
    <w:p w:rsidR="008D586E" w:rsidRPr="008C7234" w:rsidRDefault="008D586E" w:rsidP="0024309A">
      <w:pPr>
        <w:numPr>
          <w:ilvl w:val="0"/>
          <w:numId w:val="1"/>
        </w:numPr>
        <w:spacing w:before="0"/>
        <w:rPr>
          <w:rFonts w:ascii="Times New Roman" w:hAnsi="Times New Roman"/>
        </w:rPr>
      </w:pPr>
      <w:r w:rsidRPr="008C7234">
        <w:rPr>
          <w:rFonts w:ascii="Times New Roman" w:hAnsi="Times New Roman"/>
        </w:rPr>
        <w:t xml:space="preserve">The Board will meet within seven days of the </w:t>
      </w:r>
      <w:smartTag w:uri="urn:schemas-microsoft-com:office:smarttags" w:element="stockticker">
        <w:r w:rsidRPr="008C7234">
          <w:rPr>
            <w:rFonts w:ascii="Times New Roman" w:hAnsi="Times New Roman"/>
          </w:rPr>
          <w:t>AGM</w:t>
        </w:r>
      </w:smartTag>
      <w:r w:rsidRPr="008C7234">
        <w:rPr>
          <w:rFonts w:ascii="Times New Roman" w:hAnsi="Times New Roman"/>
        </w:rPr>
        <w:t xml:space="preserve"> to determine positions, unless circumstances do not permit this, when the Board will meet as soon as possible thereafter</w:t>
      </w:r>
      <w:proofErr w:type="gramStart"/>
      <w:r w:rsidRPr="008C7234">
        <w:rPr>
          <w:rFonts w:ascii="Times New Roman" w:hAnsi="Times New Roman"/>
        </w:rPr>
        <w:t>..</w:t>
      </w:r>
      <w:proofErr w:type="gramEnd"/>
    </w:p>
    <w:p w:rsidR="00C63034" w:rsidRPr="0024309A" w:rsidRDefault="00C63034" w:rsidP="0024309A">
      <w:pPr>
        <w:spacing w:before="0"/>
        <w:rPr>
          <w:rFonts w:ascii="Times New Roman" w:hAnsi="Times New Roman"/>
          <w:b/>
        </w:rPr>
      </w:pPr>
      <w:r w:rsidRPr="0024309A">
        <w:rPr>
          <w:rFonts w:ascii="Times New Roman" w:hAnsi="Times New Roman"/>
          <w:b/>
        </w:rPr>
        <w:t>Duties.</w:t>
      </w:r>
    </w:p>
    <w:p w:rsidR="00C63034" w:rsidRPr="0024309A" w:rsidRDefault="00C63034" w:rsidP="0024309A">
      <w:pPr>
        <w:spacing w:before="0"/>
        <w:ind w:left="360"/>
        <w:rPr>
          <w:rFonts w:ascii="Times New Roman" w:hAnsi="Times New Roman"/>
        </w:rPr>
      </w:pPr>
    </w:p>
    <w:p w:rsidR="00C63034" w:rsidRPr="0024309A" w:rsidRDefault="00D95F10" w:rsidP="0024309A">
      <w:pPr>
        <w:numPr>
          <w:ilvl w:val="0"/>
          <w:numId w:val="2"/>
        </w:numPr>
        <w:tabs>
          <w:tab w:val="clear" w:pos="1440"/>
          <w:tab w:val="num" w:pos="1080"/>
        </w:tabs>
        <w:spacing w:before="0"/>
        <w:ind w:left="1080"/>
        <w:rPr>
          <w:rFonts w:ascii="Times New Roman" w:hAnsi="Times New Roman"/>
        </w:rPr>
      </w:pPr>
      <w:r>
        <w:rPr>
          <w:rFonts w:ascii="Times New Roman" w:hAnsi="Times New Roman"/>
        </w:rPr>
        <w:t>A</w:t>
      </w:r>
      <w:r w:rsidR="00C63034" w:rsidRPr="0024309A">
        <w:rPr>
          <w:rFonts w:ascii="Times New Roman" w:hAnsi="Times New Roman"/>
        </w:rPr>
        <w:t xml:space="preserve"> Board </w:t>
      </w:r>
      <w:r>
        <w:rPr>
          <w:rFonts w:ascii="Times New Roman" w:hAnsi="Times New Roman"/>
        </w:rPr>
        <w:t xml:space="preserve">member </w:t>
      </w:r>
      <w:r w:rsidR="00C63034" w:rsidRPr="0024309A">
        <w:rPr>
          <w:rFonts w:ascii="Times New Roman" w:hAnsi="Times New Roman"/>
        </w:rPr>
        <w:t xml:space="preserve">is required to </w:t>
      </w:r>
      <w:r>
        <w:rPr>
          <w:rFonts w:ascii="Times New Roman" w:hAnsi="Times New Roman"/>
        </w:rPr>
        <w:t>participate in</w:t>
      </w:r>
      <w:r w:rsidR="00C63034" w:rsidRPr="0024309A">
        <w:rPr>
          <w:rFonts w:ascii="Times New Roman" w:hAnsi="Times New Roman"/>
        </w:rPr>
        <w:t xml:space="preserve"> the management of the Association, and, subject to the Act, the Regulation, the Objects and Rules of the Association</w:t>
      </w:r>
      <w:r w:rsidR="001729F4">
        <w:rPr>
          <w:rFonts w:ascii="Times New Roman" w:hAnsi="Times New Roman"/>
        </w:rPr>
        <w:t xml:space="preserve">, </w:t>
      </w:r>
      <w:r w:rsidR="00C63034" w:rsidRPr="0024309A">
        <w:rPr>
          <w:rFonts w:ascii="Times New Roman" w:hAnsi="Times New Roman"/>
        </w:rPr>
        <w:t>and to any special resolution passed by the Association in general meeting</w:t>
      </w:r>
      <w:r w:rsidR="008C7234">
        <w:rPr>
          <w:rFonts w:ascii="Times New Roman" w:hAnsi="Times New Roman"/>
        </w:rPr>
        <w:t xml:space="preserve">, </w:t>
      </w:r>
      <w:r>
        <w:rPr>
          <w:rFonts w:ascii="Times New Roman" w:hAnsi="Times New Roman"/>
        </w:rPr>
        <w:t>as part of the Board,</w:t>
      </w:r>
    </w:p>
    <w:p w:rsidR="00C63034" w:rsidRPr="0024309A" w:rsidRDefault="00C63034" w:rsidP="0024309A">
      <w:pPr>
        <w:numPr>
          <w:ilvl w:val="1"/>
          <w:numId w:val="2"/>
        </w:numPr>
        <w:spacing w:before="0"/>
        <w:rPr>
          <w:rFonts w:ascii="Times New Roman" w:hAnsi="Times New Roman"/>
        </w:rPr>
      </w:pPr>
      <w:r w:rsidRPr="0024309A">
        <w:rPr>
          <w:rFonts w:ascii="Times New Roman" w:hAnsi="Times New Roman"/>
        </w:rPr>
        <w:t xml:space="preserve">is to </w:t>
      </w:r>
      <w:r w:rsidRPr="003210B9">
        <w:rPr>
          <w:rFonts w:ascii="Times New Roman" w:hAnsi="Times New Roman"/>
        </w:rPr>
        <w:t>control and</w:t>
      </w:r>
      <w:r w:rsidRPr="0024309A">
        <w:rPr>
          <w:rFonts w:ascii="Times New Roman" w:hAnsi="Times New Roman"/>
        </w:rPr>
        <w:t xml:space="preserve"> manage the affairs of the Association; </w:t>
      </w:r>
    </w:p>
    <w:p w:rsidR="008C7234" w:rsidRDefault="00C63034" w:rsidP="0024309A">
      <w:pPr>
        <w:numPr>
          <w:ilvl w:val="1"/>
          <w:numId w:val="2"/>
        </w:numPr>
        <w:spacing w:before="0"/>
        <w:rPr>
          <w:rFonts w:ascii="Times New Roman" w:hAnsi="Times New Roman"/>
        </w:rPr>
      </w:pPr>
      <w:r w:rsidRPr="0024309A">
        <w:rPr>
          <w:rFonts w:ascii="Times New Roman" w:hAnsi="Times New Roman"/>
        </w:rPr>
        <w:t xml:space="preserve">may exercise all such functions as may be exercised by the Association other than those functions which are required under the Objects and Rules, to be exercised by a general meeting of the members of the Association; </w:t>
      </w:r>
    </w:p>
    <w:p w:rsidR="00C63034" w:rsidRPr="0024309A" w:rsidRDefault="00C63034" w:rsidP="0024309A">
      <w:pPr>
        <w:numPr>
          <w:ilvl w:val="1"/>
          <w:numId w:val="2"/>
        </w:numPr>
        <w:spacing w:before="0"/>
        <w:rPr>
          <w:rFonts w:ascii="Times New Roman" w:hAnsi="Times New Roman"/>
        </w:rPr>
      </w:pPr>
      <w:r w:rsidRPr="0024309A">
        <w:rPr>
          <w:rFonts w:ascii="Times New Roman" w:hAnsi="Times New Roman"/>
        </w:rPr>
        <w:t xml:space="preserve">has power to perform all such acts and do all such things as appear to the Board to be necessary or desirable for the proper management of the affairs of the Association; </w:t>
      </w:r>
    </w:p>
    <w:p w:rsidR="00C63034" w:rsidRPr="0024309A" w:rsidRDefault="00C63034" w:rsidP="0024309A">
      <w:pPr>
        <w:numPr>
          <w:ilvl w:val="1"/>
          <w:numId w:val="2"/>
        </w:numPr>
        <w:spacing w:before="0"/>
        <w:rPr>
          <w:rFonts w:ascii="Times New Roman" w:hAnsi="Times New Roman"/>
        </w:rPr>
      </w:pPr>
      <w:r w:rsidRPr="0024309A">
        <w:rPr>
          <w:rFonts w:ascii="Times New Roman" w:hAnsi="Times New Roman"/>
        </w:rPr>
        <w:t>may appoint sub-committees to perform specific tasks, in the terms specified by 3.9</w:t>
      </w:r>
      <w:r w:rsidR="00EC64DE">
        <w:rPr>
          <w:rFonts w:ascii="Times New Roman" w:hAnsi="Times New Roman"/>
        </w:rPr>
        <w:t xml:space="preserve"> </w:t>
      </w:r>
      <w:r w:rsidRPr="0024309A">
        <w:rPr>
          <w:rFonts w:ascii="Times New Roman" w:hAnsi="Times New Roman"/>
        </w:rPr>
        <w:t>of the Objects and Rules of the Association.</w:t>
      </w:r>
    </w:p>
    <w:p w:rsidR="00C63034" w:rsidRPr="0024309A" w:rsidRDefault="00C63034" w:rsidP="0024309A">
      <w:pPr>
        <w:spacing w:before="0"/>
        <w:rPr>
          <w:rFonts w:ascii="Times New Roman" w:hAnsi="Times New Roman"/>
          <w:b/>
        </w:rPr>
      </w:pPr>
      <w:r w:rsidRPr="0024309A">
        <w:rPr>
          <w:rFonts w:ascii="Times New Roman" w:hAnsi="Times New Roman"/>
          <w:b/>
        </w:rPr>
        <w:t>Responsibilities.</w:t>
      </w:r>
    </w:p>
    <w:p w:rsidR="00C63034" w:rsidRPr="0024309A" w:rsidRDefault="00C63034" w:rsidP="0024309A">
      <w:pPr>
        <w:spacing w:before="0"/>
        <w:rPr>
          <w:rFonts w:ascii="Times New Roman" w:hAnsi="Times New Roman"/>
          <w:b/>
        </w:rPr>
      </w:pPr>
    </w:p>
    <w:p w:rsidR="00C63034" w:rsidRPr="0024309A" w:rsidRDefault="00C63034" w:rsidP="0024309A">
      <w:pPr>
        <w:numPr>
          <w:ilvl w:val="0"/>
          <w:numId w:val="3"/>
        </w:numPr>
        <w:tabs>
          <w:tab w:val="clear" w:pos="1440"/>
          <w:tab w:val="num" w:pos="1080"/>
        </w:tabs>
        <w:spacing w:before="0"/>
        <w:ind w:left="1080"/>
        <w:rPr>
          <w:rFonts w:ascii="Times New Roman" w:hAnsi="Times New Roman"/>
        </w:rPr>
      </w:pPr>
      <w:r w:rsidRPr="0097257E">
        <w:rPr>
          <w:rFonts w:ascii="Times New Roman" w:hAnsi="Times New Roman"/>
          <w:color w:val="FF0000"/>
        </w:rPr>
        <w:t>Board members will at all times act in the best interest of the Association. The Board will maintain an awareness of its accountability to the</w:t>
      </w:r>
      <w:r w:rsidRPr="0024309A">
        <w:rPr>
          <w:rFonts w:ascii="Times New Roman" w:hAnsi="Times New Roman"/>
        </w:rPr>
        <w:t xml:space="preserve"> </w:t>
      </w:r>
      <w:r w:rsidRPr="0097257E">
        <w:rPr>
          <w:rFonts w:ascii="Times New Roman" w:hAnsi="Times New Roman"/>
          <w:color w:val="FF0000"/>
        </w:rPr>
        <w:t>membership of Yass Community Radio Assn. Inc.</w:t>
      </w:r>
      <w:r w:rsidRPr="0024309A">
        <w:rPr>
          <w:rFonts w:ascii="Times New Roman" w:hAnsi="Times New Roman"/>
        </w:rPr>
        <w:t xml:space="preserve"> and that the Association has the power to remove any Board member and replace him/her as necessary.</w:t>
      </w:r>
    </w:p>
    <w:p w:rsidR="00C63034" w:rsidRPr="0097257E" w:rsidRDefault="00C63034" w:rsidP="0024309A">
      <w:pPr>
        <w:numPr>
          <w:ilvl w:val="0"/>
          <w:numId w:val="3"/>
        </w:numPr>
        <w:tabs>
          <w:tab w:val="clear" w:pos="1440"/>
          <w:tab w:val="num" w:pos="1080"/>
        </w:tabs>
        <w:spacing w:before="0"/>
        <w:ind w:left="1080"/>
        <w:rPr>
          <w:rFonts w:ascii="Times New Roman" w:hAnsi="Times New Roman"/>
          <w:color w:val="FF0000"/>
        </w:rPr>
      </w:pPr>
      <w:r w:rsidRPr="0097257E">
        <w:rPr>
          <w:rFonts w:ascii="Times New Roman" w:hAnsi="Times New Roman"/>
          <w:color w:val="FF0000"/>
        </w:rPr>
        <w:t xml:space="preserve">Board members will be loyal to the </w:t>
      </w:r>
      <w:r w:rsidR="00EC35AA" w:rsidRPr="0097257E">
        <w:rPr>
          <w:rFonts w:ascii="Times New Roman" w:hAnsi="Times New Roman"/>
          <w:color w:val="FF0000"/>
        </w:rPr>
        <w:t xml:space="preserve">executive </w:t>
      </w:r>
      <w:r w:rsidRPr="0097257E">
        <w:rPr>
          <w:rFonts w:ascii="Times New Roman" w:hAnsi="Times New Roman"/>
          <w:color w:val="FF0000"/>
        </w:rPr>
        <w:t>officers of the Association and to each other.  Differences should be settled at Board meetings and</w:t>
      </w:r>
      <w:r w:rsidRPr="0024309A">
        <w:rPr>
          <w:rFonts w:ascii="Times New Roman" w:hAnsi="Times New Roman"/>
        </w:rPr>
        <w:t xml:space="preserve"> </w:t>
      </w:r>
      <w:r w:rsidRPr="0097257E">
        <w:rPr>
          <w:rFonts w:ascii="Times New Roman" w:hAnsi="Times New Roman"/>
          <w:color w:val="FF0000"/>
        </w:rPr>
        <w:lastRenderedPageBreak/>
        <w:t>only in extreme cases should it be necessary to bring these differences to the Association.</w:t>
      </w:r>
    </w:p>
    <w:p w:rsidR="008C7234" w:rsidRPr="0097257E" w:rsidRDefault="008C7234" w:rsidP="0024309A">
      <w:pPr>
        <w:numPr>
          <w:ilvl w:val="0"/>
          <w:numId w:val="3"/>
        </w:numPr>
        <w:tabs>
          <w:tab w:val="clear" w:pos="1440"/>
          <w:tab w:val="num" w:pos="1080"/>
        </w:tabs>
        <w:spacing w:before="0"/>
        <w:ind w:left="1080"/>
        <w:rPr>
          <w:rFonts w:ascii="Times New Roman" w:hAnsi="Times New Roman"/>
          <w:color w:val="FF0000"/>
        </w:rPr>
      </w:pPr>
      <w:r w:rsidRPr="009C1D6F">
        <w:rPr>
          <w:rFonts w:ascii="Times New Roman" w:hAnsi="Times New Roman"/>
        </w:rPr>
        <w:t xml:space="preserve">The Board </w:t>
      </w:r>
      <w:r w:rsidR="00520F66" w:rsidRPr="009C1D6F">
        <w:rPr>
          <w:rFonts w:ascii="Times New Roman" w:hAnsi="Times New Roman"/>
        </w:rPr>
        <w:t xml:space="preserve">Charter permits </w:t>
      </w:r>
      <w:r w:rsidRPr="009C1D6F">
        <w:rPr>
          <w:rFonts w:ascii="Times New Roman" w:hAnsi="Times New Roman"/>
        </w:rPr>
        <w:t>‘</w:t>
      </w:r>
      <w:r w:rsidRPr="009C1D6F">
        <w:rPr>
          <w:rFonts w:ascii="Times New Roman" w:hAnsi="Times New Roman"/>
          <w:i/>
        </w:rPr>
        <w:t>in camera’</w:t>
      </w:r>
      <w:r w:rsidRPr="009C1D6F">
        <w:rPr>
          <w:rFonts w:ascii="Times New Roman" w:hAnsi="Times New Roman"/>
        </w:rPr>
        <w:t xml:space="preserve"> discussions.  Where non Board members are in attendance they may be asked to leave the meeting during such discussions.  At the conclusion of the </w:t>
      </w:r>
      <w:r w:rsidRPr="009C1D6F">
        <w:rPr>
          <w:rFonts w:ascii="Times New Roman" w:hAnsi="Times New Roman"/>
          <w:i/>
        </w:rPr>
        <w:t>in camera</w:t>
      </w:r>
      <w:r w:rsidRPr="009C1D6F">
        <w:rPr>
          <w:rFonts w:ascii="Times New Roman" w:hAnsi="Times New Roman"/>
        </w:rPr>
        <w:t xml:space="preserve"> discussion a statement or result will be prepared for the minutes.  Board members may only report the result or statement to others and may not divulge any of the </w:t>
      </w:r>
      <w:r w:rsidRPr="009C1D6F">
        <w:rPr>
          <w:rFonts w:ascii="Times New Roman" w:hAnsi="Times New Roman"/>
          <w:i/>
        </w:rPr>
        <w:t>in camera</w:t>
      </w:r>
      <w:r w:rsidRPr="009C1D6F">
        <w:rPr>
          <w:rFonts w:ascii="Times New Roman" w:hAnsi="Times New Roman"/>
        </w:rPr>
        <w:t xml:space="preserve"> discussion.  </w:t>
      </w:r>
      <w:bookmarkStart w:id="0" w:name="_GoBack"/>
      <w:r w:rsidR="00795022" w:rsidRPr="0097257E">
        <w:rPr>
          <w:rFonts w:ascii="Times New Roman" w:hAnsi="Times New Roman"/>
          <w:color w:val="FF0000"/>
        </w:rPr>
        <w:t xml:space="preserve">Similarly, the President may, at any Board meeting, declare any topic to be sensitive or confidential. These discussions should be treated as </w:t>
      </w:r>
      <w:r w:rsidR="00795022" w:rsidRPr="0097257E">
        <w:rPr>
          <w:rFonts w:ascii="Times New Roman" w:hAnsi="Times New Roman"/>
          <w:i/>
          <w:color w:val="FF0000"/>
        </w:rPr>
        <w:t>in camera</w:t>
      </w:r>
      <w:r w:rsidR="00795022" w:rsidRPr="0097257E">
        <w:rPr>
          <w:rFonts w:ascii="Times New Roman" w:hAnsi="Times New Roman"/>
          <w:color w:val="FF0000"/>
        </w:rPr>
        <w:t xml:space="preserve">. </w:t>
      </w:r>
      <w:r w:rsidRPr="0097257E">
        <w:rPr>
          <w:rFonts w:ascii="Times New Roman" w:hAnsi="Times New Roman"/>
          <w:color w:val="FF0000"/>
        </w:rPr>
        <w:t xml:space="preserve">Failure to abide by this policy may render the </w:t>
      </w:r>
      <w:r w:rsidR="00795022" w:rsidRPr="0097257E">
        <w:rPr>
          <w:rFonts w:ascii="Times New Roman" w:hAnsi="Times New Roman"/>
          <w:color w:val="FF0000"/>
        </w:rPr>
        <w:t xml:space="preserve">offending </w:t>
      </w:r>
      <w:r w:rsidRPr="0097257E">
        <w:rPr>
          <w:rFonts w:ascii="Times New Roman" w:hAnsi="Times New Roman"/>
          <w:color w:val="FF0000"/>
        </w:rPr>
        <w:t>Board member liable to expulsion from the Board.</w:t>
      </w:r>
    </w:p>
    <w:bookmarkEnd w:id="0"/>
    <w:p w:rsidR="00C63034" w:rsidRPr="0024309A" w:rsidRDefault="00C63034" w:rsidP="0024309A">
      <w:pPr>
        <w:numPr>
          <w:ilvl w:val="0"/>
          <w:numId w:val="3"/>
        </w:numPr>
        <w:tabs>
          <w:tab w:val="clear" w:pos="1440"/>
          <w:tab w:val="num" w:pos="1080"/>
        </w:tabs>
        <w:spacing w:before="0"/>
        <w:ind w:left="1080"/>
        <w:rPr>
          <w:rFonts w:ascii="Times New Roman" w:hAnsi="Times New Roman"/>
        </w:rPr>
      </w:pPr>
      <w:r w:rsidRPr="0024309A">
        <w:rPr>
          <w:rFonts w:ascii="Times New Roman" w:hAnsi="Times New Roman"/>
        </w:rPr>
        <w:t>The Board will meet monthly except in a month when an Association meeting is due.</w:t>
      </w:r>
    </w:p>
    <w:p w:rsidR="00C63034" w:rsidRPr="0024309A" w:rsidRDefault="00C63034" w:rsidP="0024309A">
      <w:pPr>
        <w:numPr>
          <w:ilvl w:val="0"/>
          <w:numId w:val="3"/>
        </w:numPr>
        <w:tabs>
          <w:tab w:val="clear" w:pos="1440"/>
          <w:tab w:val="num" w:pos="1080"/>
        </w:tabs>
        <w:spacing w:before="0"/>
        <w:ind w:left="1080"/>
        <w:rPr>
          <w:rFonts w:ascii="Times New Roman" w:hAnsi="Times New Roman"/>
        </w:rPr>
      </w:pPr>
      <w:r w:rsidRPr="0024309A">
        <w:rPr>
          <w:rFonts w:ascii="Times New Roman" w:hAnsi="Times New Roman"/>
        </w:rPr>
        <w:t>The quorum for a meeting of the Board to conduct official business is four members in attendance.</w:t>
      </w:r>
    </w:p>
    <w:p w:rsidR="00C63034" w:rsidRPr="0024309A" w:rsidRDefault="00C63034" w:rsidP="0024309A">
      <w:pPr>
        <w:numPr>
          <w:ilvl w:val="0"/>
          <w:numId w:val="3"/>
        </w:numPr>
        <w:tabs>
          <w:tab w:val="clear" w:pos="1440"/>
          <w:tab w:val="num" w:pos="1080"/>
        </w:tabs>
        <w:spacing w:before="0"/>
        <w:ind w:left="1080"/>
        <w:rPr>
          <w:rFonts w:ascii="Times New Roman" w:hAnsi="Times New Roman"/>
        </w:rPr>
      </w:pPr>
      <w:r w:rsidRPr="0024309A">
        <w:rPr>
          <w:rFonts w:ascii="Times New Roman" w:hAnsi="Times New Roman"/>
        </w:rPr>
        <w:t xml:space="preserve">Additional meetings of the Board may be called by the President or any Board member.  Proper notice and a statement of the business to be transacted is a requirement for an additional meeting and is to be given to Board members before such meeting </w:t>
      </w:r>
    </w:p>
    <w:p w:rsidR="00C63034" w:rsidRPr="00BA6F95" w:rsidRDefault="00C63034" w:rsidP="0024309A">
      <w:pPr>
        <w:numPr>
          <w:ilvl w:val="0"/>
          <w:numId w:val="3"/>
        </w:numPr>
        <w:tabs>
          <w:tab w:val="clear" w:pos="1440"/>
          <w:tab w:val="num" w:pos="1080"/>
        </w:tabs>
        <w:spacing w:before="0"/>
        <w:ind w:left="1080"/>
        <w:rPr>
          <w:rFonts w:ascii="Times New Roman" w:hAnsi="Times New Roman"/>
        </w:rPr>
      </w:pPr>
      <w:r w:rsidRPr="00BA6F95">
        <w:rPr>
          <w:rFonts w:ascii="Times New Roman" w:hAnsi="Times New Roman"/>
        </w:rPr>
        <w:t xml:space="preserve">All </w:t>
      </w:r>
      <w:r w:rsidR="00BA6F95" w:rsidRPr="00BA6F95">
        <w:rPr>
          <w:rFonts w:ascii="Times New Roman" w:hAnsi="Times New Roman"/>
        </w:rPr>
        <w:t xml:space="preserve">approved </w:t>
      </w:r>
      <w:r w:rsidRPr="00BA6F95">
        <w:rPr>
          <w:rFonts w:ascii="Times New Roman" w:hAnsi="Times New Roman"/>
        </w:rPr>
        <w:t xml:space="preserve">minutes of Board and sub-committee meetings are to be displayed at the studio and copies made available for members of the Association, </w:t>
      </w:r>
      <w:r w:rsidR="003210B9" w:rsidRPr="00BA6F95">
        <w:rPr>
          <w:rFonts w:ascii="Times New Roman" w:hAnsi="Times New Roman"/>
        </w:rPr>
        <w:t xml:space="preserve">on request, </w:t>
      </w:r>
      <w:r w:rsidRPr="00BA6F95">
        <w:rPr>
          <w:rFonts w:ascii="Times New Roman" w:hAnsi="Times New Roman"/>
        </w:rPr>
        <w:t>within 14 days of the meeting</w:t>
      </w:r>
      <w:r w:rsidR="00D95F10" w:rsidRPr="00BA6F95">
        <w:rPr>
          <w:rFonts w:ascii="Times New Roman" w:hAnsi="Times New Roman"/>
        </w:rPr>
        <w:t>, where possible</w:t>
      </w:r>
      <w:r w:rsidRPr="00BA6F95">
        <w:rPr>
          <w:rFonts w:ascii="Times New Roman" w:hAnsi="Times New Roman"/>
        </w:rPr>
        <w:t>.  It is proper for details of sensitive items to be not displayed, but reference is to be made to such items.</w:t>
      </w:r>
    </w:p>
    <w:p w:rsidR="00C63034" w:rsidRDefault="00C63034" w:rsidP="0024309A">
      <w:pPr>
        <w:numPr>
          <w:ilvl w:val="0"/>
          <w:numId w:val="3"/>
        </w:numPr>
        <w:tabs>
          <w:tab w:val="clear" w:pos="1440"/>
          <w:tab w:val="num" w:pos="1080"/>
        </w:tabs>
        <w:spacing w:before="0"/>
        <w:ind w:left="1080"/>
        <w:rPr>
          <w:rFonts w:ascii="Times New Roman" w:hAnsi="Times New Roman"/>
        </w:rPr>
      </w:pPr>
      <w:r w:rsidRPr="0024309A">
        <w:rPr>
          <w:rFonts w:ascii="Times New Roman" w:hAnsi="Times New Roman"/>
        </w:rPr>
        <w:t>All minutes of meetings are to be approved by the next meeting of that group, that is, Board by Board and Association by Association.</w:t>
      </w:r>
    </w:p>
    <w:p w:rsidR="0024309A" w:rsidRPr="0024309A" w:rsidRDefault="0024309A" w:rsidP="0024309A">
      <w:pPr>
        <w:spacing w:before="0"/>
        <w:ind w:left="360"/>
        <w:rPr>
          <w:rFonts w:ascii="Times New Roman" w:hAnsi="Times New Roman"/>
        </w:rPr>
      </w:pPr>
    </w:p>
    <w:p w:rsidR="00C63034" w:rsidRPr="0024309A" w:rsidRDefault="00C63034" w:rsidP="0024309A">
      <w:pPr>
        <w:spacing w:before="0"/>
        <w:rPr>
          <w:rFonts w:ascii="Times New Roman" w:hAnsi="Times New Roman"/>
          <w:b/>
        </w:rPr>
      </w:pPr>
      <w:r w:rsidRPr="0024309A">
        <w:rPr>
          <w:rFonts w:ascii="Times New Roman" w:hAnsi="Times New Roman"/>
          <w:b/>
        </w:rPr>
        <w:t>Voting and Decisions.</w:t>
      </w:r>
    </w:p>
    <w:p w:rsidR="00C63034" w:rsidRPr="0024309A" w:rsidRDefault="00C63034" w:rsidP="0024309A">
      <w:pPr>
        <w:spacing w:before="0"/>
        <w:rPr>
          <w:rFonts w:ascii="Times New Roman" w:hAnsi="Times New Roman"/>
          <w:b/>
        </w:rPr>
      </w:pPr>
    </w:p>
    <w:p w:rsidR="00C63034" w:rsidRPr="0024309A" w:rsidRDefault="00C63034" w:rsidP="0024309A">
      <w:pPr>
        <w:numPr>
          <w:ilvl w:val="0"/>
          <w:numId w:val="4"/>
        </w:numPr>
        <w:tabs>
          <w:tab w:val="clear" w:pos="1440"/>
          <w:tab w:val="num" w:pos="1080"/>
        </w:tabs>
        <w:spacing w:before="0"/>
        <w:ind w:left="1080"/>
        <w:rPr>
          <w:rFonts w:ascii="Times New Roman" w:hAnsi="Times New Roman"/>
        </w:rPr>
      </w:pPr>
      <w:r w:rsidRPr="0024309A">
        <w:rPr>
          <w:rFonts w:ascii="Times New Roman" w:hAnsi="Times New Roman"/>
        </w:rPr>
        <w:t>Questions arising at a Board or sub-committee of the Board are determined by a majority of the members present at the meeting.</w:t>
      </w:r>
    </w:p>
    <w:p w:rsidR="00C63034" w:rsidRDefault="00C63034" w:rsidP="0024309A">
      <w:pPr>
        <w:numPr>
          <w:ilvl w:val="0"/>
          <w:numId w:val="4"/>
        </w:numPr>
        <w:tabs>
          <w:tab w:val="clear" w:pos="1440"/>
          <w:tab w:val="num" w:pos="1080"/>
        </w:tabs>
        <w:spacing w:before="0"/>
        <w:ind w:left="1080"/>
        <w:rPr>
          <w:rFonts w:ascii="Times New Roman" w:hAnsi="Times New Roman"/>
        </w:rPr>
      </w:pPr>
      <w:r w:rsidRPr="0024309A">
        <w:rPr>
          <w:rFonts w:ascii="Times New Roman" w:hAnsi="Times New Roman"/>
        </w:rPr>
        <w:t>In the event of a tie, the presiding member may exercise a second or casting vote.  It is meeting convention that a casting vote will favour the status quo.</w:t>
      </w:r>
    </w:p>
    <w:p w:rsidR="003F493E" w:rsidRDefault="003F493E" w:rsidP="003F493E">
      <w:pPr>
        <w:spacing w:before="0"/>
        <w:rPr>
          <w:rFonts w:ascii="Times New Roman" w:hAnsi="Times New Roman"/>
        </w:rPr>
      </w:pPr>
    </w:p>
    <w:p w:rsidR="003F493E" w:rsidRPr="000C3BF4" w:rsidRDefault="000C3BF4" w:rsidP="003F493E">
      <w:pPr>
        <w:spacing w:before="0"/>
        <w:rPr>
          <w:rFonts w:ascii="Times New Roman" w:hAnsi="Times New Roman"/>
          <w:b/>
        </w:rPr>
      </w:pPr>
      <w:r w:rsidRPr="000C3BF4">
        <w:rPr>
          <w:rFonts w:ascii="Times New Roman" w:hAnsi="Times New Roman"/>
          <w:b/>
        </w:rPr>
        <w:t>Attendance.</w:t>
      </w:r>
    </w:p>
    <w:p w:rsidR="003F493E" w:rsidRDefault="000C3BF4" w:rsidP="003F493E">
      <w:pPr>
        <w:spacing w:before="0"/>
        <w:rPr>
          <w:rFonts w:ascii="Times New Roman" w:hAnsi="Times New Roman"/>
        </w:rPr>
      </w:pPr>
      <w:r>
        <w:rPr>
          <w:rFonts w:ascii="Times New Roman" w:hAnsi="Times New Roman"/>
        </w:rPr>
        <w:tab/>
        <w:t>Board members should endeavour to attend all Board and Association meetings.  Where this is not possible it is important to lodge an apology with the Secretary or other Board member.  Board members will not volunteer apologies for others and must only do so as a result of a request.  Should a Board member miss three Board meetings or three Association meetings in any Association year without apology, the member may be asked to show cause why he/she should not be removed from the Board and replaced.</w:t>
      </w:r>
    </w:p>
    <w:p w:rsidR="003F493E" w:rsidRDefault="003F493E" w:rsidP="003F493E">
      <w:pPr>
        <w:spacing w:before="0"/>
        <w:rPr>
          <w:rFonts w:ascii="Times New Roman" w:hAnsi="Times New Roman"/>
        </w:rPr>
      </w:pPr>
    </w:p>
    <w:p w:rsidR="003F493E" w:rsidRDefault="000C3BF4" w:rsidP="003F493E">
      <w:pPr>
        <w:spacing w:before="0"/>
        <w:rPr>
          <w:rFonts w:ascii="Times New Roman" w:hAnsi="Times New Roman"/>
        </w:rPr>
      </w:pPr>
      <w:r>
        <w:rPr>
          <w:rFonts w:ascii="Times New Roman" w:hAnsi="Times New Roman"/>
        </w:rPr>
        <w:tab/>
      </w:r>
    </w:p>
    <w:p w:rsidR="003F493E" w:rsidRDefault="003F493E" w:rsidP="003F493E">
      <w:pPr>
        <w:spacing w:before="0"/>
        <w:rPr>
          <w:rFonts w:ascii="Times New Roman" w:hAnsi="Times New Roman"/>
        </w:rPr>
      </w:pPr>
    </w:p>
    <w:p w:rsidR="003F493E" w:rsidRDefault="003F493E" w:rsidP="003F493E">
      <w:pPr>
        <w:spacing w:before="0"/>
        <w:rPr>
          <w:rFonts w:ascii="Times New Roman" w:hAnsi="Times New Roman"/>
        </w:rPr>
      </w:pPr>
    </w:p>
    <w:p w:rsidR="003F493E" w:rsidRDefault="003F493E" w:rsidP="003F493E">
      <w:pPr>
        <w:spacing w:before="0"/>
        <w:rPr>
          <w:rFonts w:ascii="Times New Roman" w:hAnsi="Times New Roman"/>
        </w:rPr>
      </w:pPr>
    </w:p>
    <w:p w:rsidR="003F493E" w:rsidRDefault="003F493E" w:rsidP="003F493E">
      <w:pPr>
        <w:spacing w:before="0"/>
        <w:rPr>
          <w:rFonts w:ascii="Times New Roman" w:hAnsi="Times New Roman"/>
        </w:rPr>
      </w:pPr>
    </w:p>
    <w:p w:rsidR="003F493E" w:rsidRDefault="003F493E" w:rsidP="003F493E">
      <w:pPr>
        <w:spacing w:before="0"/>
        <w:rPr>
          <w:rFonts w:ascii="Times New Roman" w:hAnsi="Times New Roman"/>
        </w:rPr>
      </w:pPr>
    </w:p>
    <w:p w:rsidR="003F493E" w:rsidRDefault="003F493E" w:rsidP="003F493E">
      <w:pPr>
        <w:spacing w:before="0"/>
        <w:rPr>
          <w:rFonts w:ascii="Times New Roman" w:hAnsi="Times New Roman"/>
        </w:rPr>
      </w:pPr>
    </w:p>
    <w:p w:rsidR="003F493E" w:rsidRDefault="003F493E" w:rsidP="003F493E">
      <w:pPr>
        <w:rPr>
          <w:b/>
          <w:sz w:val="22"/>
          <w:szCs w:val="22"/>
        </w:rPr>
      </w:pPr>
    </w:p>
    <w:p w:rsidR="003F493E" w:rsidRPr="00EE3026" w:rsidRDefault="003F493E" w:rsidP="003F493E">
      <w:pPr>
        <w:jc w:val="center"/>
        <w:rPr>
          <w:b/>
          <w:sz w:val="28"/>
          <w:szCs w:val="28"/>
        </w:rPr>
      </w:pPr>
      <w:r w:rsidRPr="00EE3026">
        <w:rPr>
          <w:b/>
          <w:sz w:val="28"/>
          <w:szCs w:val="28"/>
        </w:rPr>
        <w:t>Authorisation</w:t>
      </w:r>
    </w:p>
    <w:p w:rsidR="003F493E" w:rsidRPr="0085511B" w:rsidRDefault="003F493E" w:rsidP="003F493E">
      <w:pPr>
        <w:rPr>
          <w:i/>
          <w:sz w:val="22"/>
          <w:szCs w:val="22"/>
        </w:rPr>
      </w:pPr>
      <w:r w:rsidRPr="00C2240A">
        <w:rPr>
          <w:sz w:val="22"/>
          <w:szCs w:val="22"/>
        </w:rPr>
        <w:t xml:space="preserve">This policy was adopted by the </w:t>
      </w:r>
      <w:r w:rsidR="006978D2">
        <w:rPr>
          <w:sz w:val="22"/>
          <w:szCs w:val="22"/>
        </w:rPr>
        <w:t xml:space="preserve">Board of </w:t>
      </w:r>
      <w:r w:rsidRPr="00C2240A">
        <w:rPr>
          <w:sz w:val="22"/>
          <w:szCs w:val="22"/>
        </w:rPr>
        <w:t>Yass community Radio Assoc</w:t>
      </w:r>
      <w:r>
        <w:rPr>
          <w:sz w:val="22"/>
          <w:szCs w:val="22"/>
        </w:rPr>
        <w:t>i</w:t>
      </w:r>
      <w:r w:rsidRPr="00C2240A">
        <w:rPr>
          <w:sz w:val="22"/>
          <w:szCs w:val="22"/>
        </w:rPr>
        <w:t>ation Incorporated</w:t>
      </w:r>
      <w:r>
        <w:rPr>
          <w:sz w:val="22"/>
          <w:szCs w:val="22"/>
        </w:rPr>
        <w:t xml:space="preserve">, at its </w:t>
      </w:r>
      <w:r w:rsidR="006978D2">
        <w:rPr>
          <w:sz w:val="22"/>
          <w:szCs w:val="22"/>
        </w:rPr>
        <w:t>meeting</w:t>
      </w:r>
      <w:r>
        <w:rPr>
          <w:sz w:val="22"/>
          <w:szCs w:val="22"/>
        </w:rPr>
        <w:t xml:space="preserve"> held on </w:t>
      </w:r>
      <w:r w:rsidR="009C1D6F">
        <w:rPr>
          <w:sz w:val="22"/>
          <w:szCs w:val="22"/>
        </w:rPr>
        <w:t>18</w:t>
      </w:r>
      <w:r w:rsidR="009C1D6F" w:rsidRPr="009C1D6F">
        <w:rPr>
          <w:sz w:val="22"/>
          <w:szCs w:val="22"/>
          <w:vertAlign w:val="superscript"/>
        </w:rPr>
        <w:t>th</w:t>
      </w:r>
      <w:r w:rsidR="009C1D6F">
        <w:rPr>
          <w:sz w:val="22"/>
          <w:szCs w:val="22"/>
        </w:rPr>
        <w:t xml:space="preserve"> January 2010</w:t>
      </w:r>
      <w:r>
        <w:rPr>
          <w:sz w:val="22"/>
          <w:szCs w:val="22"/>
        </w:rPr>
        <w:t xml:space="preserve">   </w:t>
      </w:r>
      <w:r w:rsidR="00576839">
        <w:rPr>
          <w:sz w:val="22"/>
          <w:szCs w:val="22"/>
        </w:rPr>
        <w:t>and amended at its meeting held on</w:t>
      </w:r>
      <w:r w:rsidR="00930695">
        <w:rPr>
          <w:sz w:val="22"/>
          <w:szCs w:val="22"/>
        </w:rPr>
        <w:t xml:space="preserve"> 21</w:t>
      </w:r>
      <w:r w:rsidR="00930695" w:rsidRPr="00930695">
        <w:rPr>
          <w:sz w:val="22"/>
          <w:szCs w:val="22"/>
          <w:vertAlign w:val="superscript"/>
        </w:rPr>
        <w:t>st</w:t>
      </w:r>
      <w:r w:rsidR="00930695">
        <w:rPr>
          <w:sz w:val="22"/>
          <w:szCs w:val="22"/>
        </w:rPr>
        <w:t xml:space="preserve"> November, 2016.</w:t>
      </w:r>
    </w:p>
    <w:p w:rsidR="003F493E" w:rsidRDefault="003F493E" w:rsidP="003F493E">
      <w:pPr>
        <w:pStyle w:val="PlainText"/>
        <w:rPr>
          <w:rFonts w:ascii="Book Antiqua" w:hAnsi="Book Antiqua" w:cs="Arial"/>
          <w:b/>
          <w:sz w:val="22"/>
          <w:szCs w:val="22"/>
          <w:lang w:val="en-US"/>
        </w:rPr>
      </w:pPr>
    </w:p>
    <w:p w:rsidR="003F493E" w:rsidRDefault="003F493E" w:rsidP="003F493E">
      <w:pPr>
        <w:pStyle w:val="PlainText"/>
        <w:rPr>
          <w:rFonts w:ascii="Book Antiqua" w:hAnsi="Book Antiqua" w:cs="Arial"/>
          <w:b/>
          <w:sz w:val="22"/>
          <w:szCs w:val="22"/>
          <w:lang w:val="en-US"/>
        </w:rPr>
      </w:pPr>
      <w:r>
        <w:rPr>
          <w:rFonts w:ascii="Book Antiqua" w:hAnsi="Book Antiqua" w:cs="Arial"/>
          <w:b/>
          <w:sz w:val="22"/>
          <w:szCs w:val="22"/>
          <w:lang w:val="en-US"/>
        </w:rPr>
        <w:t>………………………….</w:t>
      </w:r>
      <w:r w:rsidR="006978D2">
        <w:rPr>
          <w:rFonts w:ascii="Book Antiqua" w:hAnsi="Book Antiqua" w:cs="Arial"/>
          <w:b/>
          <w:sz w:val="22"/>
          <w:szCs w:val="22"/>
          <w:lang w:val="en-US"/>
        </w:rPr>
        <w:tab/>
      </w:r>
      <w:r w:rsidR="006978D2">
        <w:rPr>
          <w:rFonts w:ascii="Book Antiqua" w:hAnsi="Book Antiqua" w:cs="Arial"/>
          <w:b/>
          <w:sz w:val="22"/>
          <w:szCs w:val="22"/>
          <w:lang w:val="en-US"/>
        </w:rPr>
        <w:tab/>
      </w:r>
      <w:r w:rsidR="006978D2">
        <w:rPr>
          <w:rFonts w:ascii="Book Antiqua" w:hAnsi="Book Antiqua" w:cs="Arial"/>
          <w:b/>
          <w:sz w:val="22"/>
          <w:szCs w:val="22"/>
          <w:lang w:val="en-US"/>
        </w:rPr>
        <w:tab/>
      </w:r>
      <w:r w:rsidR="006978D2">
        <w:rPr>
          <w:rFonts w:ascii="Book Antiqua" w:hAnsi="Book Antiqua" w:cs="Arial"/>
          <w:b/>
          <w:sz w:val="22"/>
          <w:szCs w:val="22"/>
          <w:lang w:val="en-US"/>
        </w:rPr>
        <w:tab/>
        <w:t>…………………………………….</w:t>
      </w:r>
    </w:p>
    <w:p w:rsidR="003F493E" w:rsidRDefault="003F493E" w:rsidP="003F493E">
      <w:pPr>
        <w:pStyle w:val="PlainText"/>
        <w:rPr>
          <w:rFonts w:ascii="Book Antiqua" w:hAnsi="Book Antiqua" w:cs="Arial"/>
          <w:sz w:val="22"/>
          <w:szCs w:val="22"/>
          <w:lang w:val="en-US"/>
        </w:rPr>
      </w:pPr>
      <w:r w:rsidRPr="00C2240A">
        <w:rPr>
          <w:rFonts w:ascii="Book Antiqua" w:hAnsi="Book Antiqua" w:cs="Arial"/>
          <w:sz w:val="22"/>
          <w:szCs w:val="22"/>
          <w:lang w:val="en-US"/>
        </w:rPr>
        <w:t>Secretary</w:t>
      </w:r>
      <w:r w:rsidR="006978D2">
        <w:rPr>
          <w:rFonts w:ascii="Book Antiqua" w:hAnsi="Book Antiqua" w:cs="Arial"/>
          <w:sz w:val="22"/>
          <w:szCs w:val="22"/>
          <w:lang w:val="en-US"/>
        </w:rPr>
        <w:tab/>
      </w:r>
      <w:r w:rsidR="006978D2">
        <w:rPr>
          <w:rFonts w:ascii="Book Antiqua" w:hAnsi="Book Antiqua" w:cs="Arial"/>
          <w:sz w:val="22"/>
          <w:szCs w:val="22"/>
          <w:lang w:val="en-US"/>
        </w:rPr>
        <w:tab/>
      </w:r>
      <w:r w:rsidR="006978D2">
        <w:rPr>
          <w:rFonts w:ascii="Book Antiqua" w:hAnsi="Book Antiqua" w:cs="Arial"/>
          <w:sz w:val="22"/>
          <w:szCs w:val="22"/>
          <w:lang w:val="en-US"/>
        </w:rPr>
        <w:tab/>
      </w:r>
      <w:r w:rsidR="006978D2">
        <w:rPr>
          <w:rFonts w:ascii="Book Antiqua" w:hAnsi="Book Antiqua" w:cs="Arial"/>
          <w:sz w:val="22"/>
          <w:szCs w:val="22"/>
          <w:lang w:val="en-US"/>
        </w:rPr>
        <w:tab/>
      </w:r>
      <w:r w:rsidR="006978D2">
        <w:rPr>
          <w:rFonts w:ascii="Book Antiqua" w:hAnsi="Book Antiqua" w:cs="Arial"/>
          <w:sz w:val="22"/>
          <w:szCs w:val="22"/>
          <w:lang w:val="en-US"/>
        </w:rPr>
        <w:tab/>
      </w:r>
      <w:r w:rsidR="006978D2">
        <w:rPr>
          <w:rFonts w:ascii="Book Antiqua" w:hAnsi="Book Antiqua" w:cs="Arial"/>
          <w:sz w:val="22"/>
          <w:szCs w:val="22"/>
          <w:lang w:val="en-US"/>
        </w:rPr>
        <w:tab/>
        <w:t>President</w:t>
      </w:r>
    </w:p>
    <w:p w:rsidR="003F493E" w:rsidRPr="00C2240A" w:rsidRDefault="003F493E" w:rsidP="006978D2">
      <w:pPr>
        <w:pStyle w:val="PlainText"/>
        <w:jc w:val="center"/>
        <w:rPr>
          <w:rFonts w:ascii="Book Antiqua" w:hAnsi="Book Antiqua" w:cs="Arial"/>
          <w:sz w:val="22"/>
          <w:szCs w:val="22"/>
          <w:lang w:val="en-US"/>
        </w:rPr>
      </w:pPr>
      <w:r>
        <w:rPr>
          <w:rFonts w:ascii="Book Antiqua" w:hAnsi="Book Antiqua" w:cs="Arial"/>
          <w:sz w:val="22"/>
          <w:szCs w:val="22"/>
          <w:lang w:val="en-US"/>
        </w:rPr>
        <w:t>Yass Community Radio Assn. Inc.</w:t>
      </w:r>
    </w:p>
    <w:p w:rsidR="003F493E" w:rsidRPr="0024309A" w:rsidRDefault="003F493E" w:rsidP="003F493E">
      <w:pPr>
        <w:spacing w:before="0"/>
        <w:rPr>
          <w:rFonts w:ascii="Times New Roman" w:hAnsi="Times New Roman"/>
        </w:rPr>
      </w:pPr>
    </w:p>
    <w:sectPr w:rsidR="003F493E" w:rsidRPr="0024309A" w:rsidSect="00164541">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51C" w:rsidRDefault="004A651C">
      <w:pPr>
        <w:spacing w:before="0"/>
      </w:pPr>
      <w:r>
        <w:separator/>
      </w:r>
    </w:p>
  </w:endnote>
  <w:endnote w:type="continuationSeparator" w:id="0">
    <w:p w:rsidR="004A651C" w:rsidRDefault="004A651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peedlin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C82" w:rsidRDefault="00394C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58E" w:rsidRDefault="0007158E" w:rsidP="002131AD">
    <w:pPr>
      <w:pStyle w:val="Footer"/>
      <w:jc w:val="center"/>
    </w:pPr>
    <w:r>
      <w:t xml:space="preserve">Yass Community Radio Assn. Inc.                 </w:t>
    </w:r>
    <w:r>
      <w:rPr>
        <w:rStyle w:val="PageNumber"/>
      </w:rPr>
      <w:fldChar w:fldCharType="begin"/>
    </w:r>
    <w:r>
      <w:rPr>
        <w:rStyle w:val="PageNumber"/>
      </w:rPr>
      <w:instrText xml:space="preserve"> PAGE </w:instrText>
    </w:r>
    <w:r>
      <w:rPr>
        <w:rStyle w:val="PageNumber"/>
      </w:rPr>
      <w:fldChar w:fldCharType="separate"/>
    </w:r>
    <w:r w:rsidR="0097257E">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C82" w:rsidRDefault="00394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51C" w:rsidRDefault="004A651C">
      <w:pPr>
        <w:spacing w:before="0"/>
      </w:pPr>
      <w:r>
        <w:separator/>
      </w:r>
    </w:p>
  </w:footnote>
  <w:footnote w:type="continuationSeparator" w:id="0">
    <w:p w:rsidR="004A651C" w:rsidRDefault="004A651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58E" w:rsidRDefault="009725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45pt;height:146.45pt;rotation:315;z-index:-251658752;mso-position-horizontal:center;mso-position-horizontal-relative:margin;mso-position-vertical:center;mso-position-vertical-relative:margin" wrapcoords="21010 -443 20384 222 20273 443 20384 2437 20642 3434 20457 5428 20199 5206 19794 5317 19241 6757 17914 5317 17656 5206 17287 5428 17140 5649 16292 5428 13786 5428 13012 5649 12827 5206 12201 5095 11685 6535 11095 5317 10763 5095 10542 5760 10210 5206 9878 5206 9731 5760 9362 6092 9399 6646 9805 8418 8699 5649 8109 4652 7925 5317 7409 5206 7225 5206 6635 5982 5934 5649 5382 5095 5087 5428 4829 5982 4571 5206 4165 5206 3944 5871 1990 554 1806 111 1622 1440 479 13071 184 14622 111 14732 37 15175 184 15618 184 15618 553 15729 1180 15618 3944 21600 4091 21378 5013 21378 5013 20714 4608 17945 4608 15397 6340 20714 7077 22265 7372 21268 7814 21268 7814 20825 7446 18942 7483 16505 8072 15840 8552 14732 9620 15618 10763 15618 10689 14843 10321 12517 12274 15840 12827 15618 13343 14068 13565 12406 14339 14622 15149 15840 15297 14954 15666 11077 16956 14954 17730 16505 18541 14622 19757 15840 20420 15397 21268 15840 21453 15508 21453 14843 21121 12406 21158 0 21010 -443" fillcolor="silver" stroked="f">
          <v:fill opacity=".5"/>
          <v:textpath style="font-family:&quot;Book Antiqua&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58E" w:rsidRDefault="009725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45pt;height:146.45pt;rotation:315;z-index:-251657728;mso-position-horizontal:center;mso-position-horizontal-relative:margin;mso-position-vertical:center;mso-position-vertical-relative:margin" wrapcoords="21010 -443 20384 222 20273 443 20384 2437 20642 3434 20457 5428 20199 5206 19794 5317 19241 6757 17914 5317 17656 5206 17287 5428 17140 5649 16292 5428 13786 5428 13012 5649 12827 5206 12201 5095 11685 6535 11095 5317 10763 5095 10542 5760 10210 5206 9878 5206 9731 5760 9362 6092 9399 6646 9805 8418 8699 5649 8109 4652 7925 5317 7409 5206 7225 5206 6635 5982 5934 5649 5382 5095 5087 5428 4829 5982 4571 5206 4165 5206 3944 5871 1990 554 1806 111 1622 1440 479 13071 184 14622 111 14732 37 15175 184 15618 184 15618 553 15729 1180 15618 3944 21600 4091 21378 5013 21378 5013 20714 4608 17945 4608 15397 6340 20714 7077 22265 7372 21268 7814 21268 7814 20825 7446 18942 7483 16505 8072 15840 8552 14732 9620 15618 10763 15618 10689 14843 10321 12517 12274 15840 12827 15618 13343 14068 13565 12406 14339 14622 15149 15840 15297 14954 15666 11077 16956 14954 17730 16505 18541 14622 19757 15840 20420 15397 21268 15840 21453 15508 21453 14843 21121 12406 21158 0 21010 -443" fillcolor="silver" stroked="f">
          <v:fill opacity=".5"/>
          <v:textpath style="font-family:&quot;Book Antiqua&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58E" w:rsidRDefault="009725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45pt;height:146.45pt;rotation:315;z-index:-251659776;mso-position-horizontal:center;mso-position-horizontal-relative:margin;mso-position-vertical:center;mso-position-vertical-relative:margin" wrapcoords="21010 -443 20384 222 20273 443 20384 2437 20642 3434 20457 5428 20199 5206 19794 5317 19241 6757 17914 5317 17656 5206 17287 5428 17140 5649 16292 5428 13786 5428 13012 5649 12827 5206 12201 5095 11685 6535 11095 5317 10763 5095 10542 5760 10210 5206 9878 5206 9731 5760 9362 6092 9399 6646 9805 8418 8699 5649 8109 4652 7925 5317 7409 5206 7225 5206 6635 5982 5934 5649 5382 5095 5087 5428 4829 5982 4571 5206 4165 5206 3944 5871 1990 554 1806 111 1622 1440 479 13071 184 14622 111 14732 37 15175 184 15618 184 15618 553 15729 1180 15618 3944 21600 4091 21378 5013 21378 5013 20714 4608 17945 4608 15397 6340 20714 7077 22265 7372 21268 7814 21268 7814 20825 7446 18942 7483 16505 8072 15840 8552 14732 9620 15618 10763 15618 10689 14843 10321 12517 12274 15840 12827 15618 13343 14068 13565 12406 14339 14622 15149 15840 15297 14954 15666 11077 16956 14954 17730 16505 18541 14622 19757 15840 20420 15397 21268 15840 21453 15508 21453 14843 21121 12406 21158 0 21010 -443" fillcolor="silver" stroked="f">
          <v:fill opacity=".5"/>
          <v:textpath style="font-family:&quot;Book Antiqua&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56376"/>
    <w:multiLevelType w:val="hybridMultilevel"/>
    <w:tmpl w:val="D58CE742"/>
    <w:lvl w:ilvl="0" w:tplc="A07C5F9E">
      <w:start w:val="1"/>
      <w:numFmt w:val="decimal"/>
      <w:lvlText w:val="%1."/>
      <w:lvlJc w:val="left"/>
      <w:pPr>
        <w:tabs>
          <w:tab w:val="num" w:pos="1440"/>
        </w:tabs>
        <w:ind w:left="1440" w:hanging="720"/>
      </w:pPr>
      <w:rPr>
        <w:rFonts w:hint="default"/>
      </w:rPr>
    </w:lvl>
    <w:lvl w:ilvl="1" w:tplc="517ED974">
      <w:start w:val="1"/>
      <w:numFmt w:val="lowerLetter"/>
      <w:lvlText w:val="%2."/>
      <w:lvlJc w:val="left"/>
      <w:pPr>
        <w:tabs>
          <w:tab w:val="num" w:pos="2160"/>
        </w:tabs>
        <w:ind w:left="2160" w:hanging="72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
    <w:nsid w:val="754E76A2"/>
    <w:multiLevelType w:val="hybridMultilevel"/>
    <w:tmpl w:val="29A270B6"/>
    <w:lvl w:ilvl="0" w:tplc="1C02EB44">
      <w:start w:val="1"/>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nsid w:val="77A001F1"/>
    <w:multiLevelType w:val="hybridMultilevel"/>
    <w:tmpl w:val="CD16437C"/>
    <w:lvl w:ilvl="0" w:tplc="47F4ED02">
      <w:start w:val="1"/>
      <w:numFmt w:val="decimal"/>
      <w:lvlText w:val="%1."/>
      <w:lvlJc w:val="left"/>
      <w:pPr>
        <w:tabs>
          <w:tab w:val="num" w:pos="1080"/>
        </w:tabs>
        <w:ind w:left="1080" w:hanging="720"/>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7B5A04E5"/>
    <w:multiLevelType w:val="hybridMultilevel"/>
    <w:tmpl w:val="6AC2065A"/>
    <w:lvl w:ilvl="0" w:tplc="D2E89C4A">
      <w:start w:val="1"/>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1C09"/>
    <w:rsid w:val="0007158E"/>
    <w:rsid w:val="000C3BF4"/>
    <w:rsid w:val="00105A9E"/>
    <w:rsid w:val="00164541"/>
    <w:rsid w:val="001729F4"/>
    <w:rsid w:val="001C6305"/>
    <w:rsid w:val="002131AD"/>
    <w:rsid w:val="0024309A"/>
    <w:rsid w:val="00317091"/>
    <w:rsid w:val="003210B9"/>
    <w:rsid w:val="00394C82"/>
    <w:rsid w:val="003F493E"/>
    <w:rsid w:val="00420401"/>
    <w:rsid w:val="00445077"/>
    <w:rsid w:val="004A651C"/>
    <w:rsid w:val="00520F66"/>
    <w:rsid w:val="00567536"/>
    <w:rsid w:val="00576839"/>
    <w:rsid w:val="00590BF0"/>
    <w:rsid w:val="005B51CA"/>
    <w:rsid w:val="005D4CEA"/>
    <w:rsid w:val="006056D1"/>
    <w:rsid w:val="006271AD"/>
    <w:rsid w:val="006978D2"/>
    <w:rsid w:val="006E4662"/>
    <w:rsid w:val="00795022"/>
    <w:rsid w:val="00841317"/>
    <w:rsid w:val="008C0E9F"/>
    <w:rsid w:val="008C7234"/>
    <w:rsid w:val="008D586E"/>
    <w:rsid w:val="00930695"/>
    <w:rsid w:val="0097257E"/>
    <w:rsid w:val="009C1D6F"/>
    <w:rsid w:val="00B30143"/>
    <w:rsid w:val="00B37007"/>
    <w:rsid w:val="00BA6F95"/>
    <w:rsid w:val="00BD037E"/>
    <w:rsid w:val="00BF1852"/>
    <w:rsid w:val="00BF3ADE"/>
    <w:rsid w:val="00C63034"/>
    <w:rsid w:val="00CD1C09"/>
    <w:rsid w:val="00D95F10"/>
    <w:rsid w:val="00EC35AA"/>
    <w:rsid w:val="00EC64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D1"/>
    <w:pPr>
      <w:spacing w:before="240"/>
    </w:pPr>
    <w:rPr>
      <w:rFonts w:ascii="Book Antiqua" w:hAnsi="Book Antiqua"/>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6056D1"/>
    <w:pPr>
      <w:pBdr>
        <w:bottom w:val="single" w:sz="4" w:space="1" w:color="auto"/>
      </w:pBdr>
      <w:spacing w:before="0"/>
      <w:jc w:val="center"/>
    </w:pPr>
    <w:rPr>
      <w:rFonts w:ascii="Arial" w:hAnsi="Arial"/>
      <w:b/>
      <w:snapToGrid w:val="0"/>
      <w:sz w:val="22"/>
      <w:lang w:val="en-NZ"/>
    </w:rPr>
  </w:style>
  <w:style w:type="paragraph" w:styleId="Header">
    <w:name w:val="header"/>
    <w:basedOn w:val="Normal"/>
    <w:rsid w:val="002131AD"/>
    <w:pPr>
      <w:tabs>
        <w:tab w:val="center" w:pos="4153"/>
        <w:tab w:val="right" w:pos="8306"/>
      </w:tabs>
    </w:pPr>
  </w:style>
  <w:style w:type="paragraph" w:styleId="Footer">
    <w:name w:val="footer"/>
    <w:basedOn w:val="Normal"/>
    <w:rsid w:val="002131AD"/>
    <w:pPr>
      <w:tabs>
        <w:tab w:val="center" w:pos="4153"/>
        <w:tab w:val="right" w:pos="8306"/>
      </w:tabs>
    </w:pPr>
  </w:style>
  <w:style w:type="character" w:styleId="PageNumber">
    <w:name w:val="page number"/>
    <w:basedOn w:val="DefaultParagraphFont"/>
    <w:rsid w:val="0024309A"/>
  </w:style>
  <w:style w:type="paragraph" w:styleId="PlainText">
    <w:name w:val="Plain Text"/>
    <w:basedOn w:val="Normal"/>
    <w:rsid w:val="003F493E"/>
    <w:pPr>
      <w:spacing w:before="0"/>
    </w:pPr>
    <w:rPr>
      <w:rFonts w:ascii="Courier New" w:hAnsi="Courier New"/>
      <w:sz w:val="20"/>
    </w:rPr>
  </w:style>
  <w:style w:type="paragraph" w:styleId="BalloonText">
    <w:name w:val="Balloon Text"/>
    <w:basedOn w:val="Normal"/>
    <w:link w:val="BalloonTextChar"/>
    <w:uiPriority w:val="99"/>
    <w:semiHidden/>
    <w:unhideWhenUsed/>
    <w:rsid w:val="0093069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695"/>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932</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Lenovo</cp:lastModifiedBy>
  <cp:revision>6</cp:revision>
  <cp:lastPrinted>2018-12-17T03:37:00Z</cp:lastPrinted>
  <dcterms:created xsi:type="dcterms:W3CDTF">2013-08-07T11:11:00Z</dcterms:created>
  <dcterms:modified xsi:type="dcterms:W3CDTF">2018-12-17T03:38:00Z</dcterms:modified>
</cp:coreProperties>
</file>